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9" w:rsidRDefault="00BA76F9"/>
    <w:p w:rsidR="005B375A" w:rsidRDefault="005B375A"/>
    <w:tbl>
      <w:tblPr>
        <w:tblW w:w="14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9"/>
        <w:gridCol w:w="2244"/>
        <w:gridCol w:w="1990"/>
        <w:gridCol w:w="5423"/>
        <w:gridCol w:w="2674"/>
      </w:tblGrid>
      <w:tr w:rsidR="005B375A" w:rsidRPr="005D6D02" w:rsidTr="00960757">
        <w:trPr>
          <w:trHeight w:val="509"/>
        </w:trPr>
        <w:tc>
          <w:tcPr>
            <w:tcW w:w="1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B375A" w:rsidRPr="00744AF9" w:rsidRDefault="005B375A" w:rsidP="00960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 w:rsidRPr="00744AF9">
              <w:rPr>
                <w:rFonts w:ascii="Calibri" w:eastAsia="Times New Roman" w:hAnsi="Calibri" w:cs="Calibri"/>
                <w:b/>
                <w:noProof/>
                <w:color w:val="000000" w:themeColor="dark1"/>
                <w:kern w:val="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CC8C15E" wp14:editId="1CAF18E7">
                  <wp:simplePos x="0" y="0"/>
                  <wp:positionH relativeFrom="column">
                    <wp:posOffset>8609965</wp:posOffset>
                  </wp:positionH>
                  <wp:positionV relativeFrom="paragraph">
                    <wp:posOffset>0</wp:posOffset>
                  </wp:positionV>
                  <wp:extent cx="486410" cy="485775"/>
                  <wp:effectExtent l="0" t="0" r="8890" b="9525"/>
                  <wp:wrapTight wrapText="bothSides">
                    <wp:wrapPolygon edited="0">
                      <wp:start x="0" y="0"/>
                      <wp:lineTo x="0" y="21176"/>
                      <wp:lineTo x="21149" y="21176"/>
                      <wp:lineTo x="21149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" r="8893" b="6629"/>
                          <a:stretch/>
                        </pic:blipFill>
                        <pic:spPr>
                          <a:xfrm flipH="1">
                            <a:off x="0" y="0"/>
                            <a:ext cx="48641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AF9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>Yea</w:t>
            </w:r>
            <w:r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>r 5</w:t>
            </w:r>
            <w:r w:rsidRPr="00744AF9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Timetable Week Beginning</w:t>
            </w:r>
            <w:r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>8</w:t>
            </w:r>
            <w:r w:rsidRPr="00DE7AB1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October 2021</w:t>
            </w:r>
          </w:p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744AF9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KS1 full morning and one block for the </w:t>
            </w:r>
            <w:proofErr w:type="gramStart"/>
            <w:r w:rsidRPr="00744AF9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>afternoon  KS</w:t>
            </w:r>
            <w:proofErr w:type="gramEnd"/>
            <w:r w:rsidRPr="00744AF9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>2 all morning and two blocks for the afternoon</w:t>
            </w:r>
          </w:p>
        </w:tc>
      </w:tr>
      <w:tr w:rsidR="00040B76" w:rsidRPr="005D6D02" w:rsidTr="00960757">
        <w:trPr>
          <w:trHeight w:val="509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MON</w:t>
            </w:r>
          </w:p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TUES</w:t>
            </w:r>
          </w:p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WED</w:t>
            </w:r>
          </w:p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THURS</w:t>
            </w:r>
          </w:p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8"/>
                <w:szCs w:val="18"/>
                <w:lang w:eastAsia="en-GB"/>
              </w:rPr>
              <w:t>FRI</w:t>
            </w:r>
          </w:p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4"/>
                <w:szCs w:val="14"/>
                <w:lang w:eastAsia="en-GB"/>
              </w:rPr>
              <w:t> </w:t>
            </w:r>
          </w:p>
        </w:tc>
      </w:tr>
      <w:tr w:rsidR="00040B76" w:rsidRPr="005D6D02" w:rsidTr="00960757">
        <w:trPr>
          <w:trHeight w:val="1067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40B76" w:rsidRPr="00040B76" w:rsidRDefault="00040B76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English</w:t>
            </w:r>
          </w:p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We are writing a 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letter to ask for a Christmas tree donation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 Plan your 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letter first.  Think about the key features of a letter.</w:t>
            </w:r>
          </w:p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</w:p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 Draft your 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letter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.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Have you used persuasive language?  Afterall, we want to persuade a company to donate us a tree!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Write your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letter.  Have you addressed the letter, des the recipient </w:t>
            </w:r>
            <w:proofErr w:type="gramStart"/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know</w:t>
            </w:r>
            <w:proofErr w:type="gramEnd"/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who it’s from?  Have you summarised why you are writing and have you used formal language to persuade them to give our school a tree?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 Edit in a coloured biro (purple if you have </w:t>
            </w:r>
            <w:r w:rsidR="00040B76"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one) Check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for grammar and punctuation.  Have you remembered to use 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capital</w:t>
            </w: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letters for proper nouns etc?</w:t>
            </w:r>
          </w:p>
        </w:tc>
      </w:tr>
      <w:tr w:rsidR="00040B76" w:rsidRPr="005D6D02" w:rsidTr="00960757">
        <w:trPr>
          <w:trHeight w:val="1343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 Maths – </w:t>
            </w:r>
            <w:r w:rsidR="00040B76"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Multiplication took a little longer than expected so we are moving onto division this week.  </w:t>
            </w:r>
          </w:p>
          <w:p w:rsidR="00716374" w:rsidRPr="00040B76" w:rsidRDefault="00716374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Work through PowerPoint to remind yourself how to divide between 10, 100, 1000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 </w:t>
            </w:r>
            <w:r w:rsidR="00716374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Complete Tuesday’s sheet on dividing by 100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716374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Complete Wednesday’s sheet dividing by 1000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040B76" w:rsidRDefault="00716374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Complete Thursday’s sheet consolidating all your work.  Today includes multiplying and </w:t>
            </w:r>
            <w:r w:rsidR="00B20635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dividing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 w:rsidRP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 </w:t>
            </w:r>
            <w:proofErr w:type="spellStart"/>
            <w:r w:rsid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Activelearn</w:t>
            </w:r>
            <w:proofErr w:type="spellEnd"/>
            <w:r w:rsidR="00040B76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activities.</w:t>
            </w:r>
          </w:p>
          <w:p w:rsidR="00040B76" w:rsidRPr="00040B76" w:rsidRDefault="00040B76" w:rsidP="0096075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Logon to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Activelearn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and try some of the maths activities I have uploaded for you </w:t>
            </w:r>
            <w:r w:rsidRPr="00040B76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dark1"/>
                <w:kern w:val="24"/>
                <w:lang w:eastAsia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B375A" w:rsidRPr="005D6D02" w:rsidTr="00960757">
        <w:trPr>
          <w:trHeight w:val="534"/>
        </w:trPr>
        <w:tc>
          <w:tcPr>
            <w:tcW w:w="146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eastAsia="en-GB"/>
              </w:rPr>
            </w:pPr>
            <w:r w:rsidRPr="005D6D02">
              <w:rPr>
                <w:rFonts w:ascii="Century Gothic" w:eastAsia="Times New Roman" w:hAnsi="Century Gothic" w:cs="Calibri"/>
                <w:b/>
                <w:color w:val="000000" w:themeColor="dark1"/>
                <w:kern w:val="24"/>
                <w:lang w:eastAsia="en-GB"/>
              </w:rPr>
              <w:t>LUNCH</w:t>
            </w:r>
          </w:p>
        </w:tc>
      </w:tr>
      <w:tr w:rsidR="005B375A" w:rsidRPr="005D6D02" w:rsidTr="00960757">
        <w:trPr>
          <w:trHeight w:val="1355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CD1EB1" w:rsidP="00960757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  <w:r>
              <w:rPr>
                <w:rFonts w:ascii="Century Gothic" w:eastAsia="Times New Roman" w:hAnsi="Century Gothic" w:cs="Arial"/>
                <w:lang w:eastAsia="en-GB"/>
              </w:rPr>
              <w:lastRenderedPageBreak/>
              <w:t>RE</w:t>
            </w:r>
          </w:p>
        </w:tc>
        <w:tc>
          <w:tcPr>
            <w:tcW w:w="12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CD1EB1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  <w:r w:rsidR="00CD1EB1" w:rsidRPr="00CD1EB1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Many people do not believe there is a God.  Humanists would argue their own guidelines for living, not rely on (ima</w:t>
            </w:r>
            <w:r w:rsidR="00CD1EB1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ginary</w:t>
            </w:r>
            <w:r w:rsidR="00CD1EB1" w:rsidRPr="00CD1EB1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) supernatural being for guidance.  Which sort of guidelines do you think Humanists might suggest</w:t>
            </w:r>
            <w:r w:rsidR="00CD1EB1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?  Do you think these ideas</w:t>
            </w:r>
            <w:r w:rsidR="00625AB0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 xml:space="preserve"> reflect a more ‘holy’ or ‘loving’ response to human beings?  Research the Ten Commandments.  Have a go at writing your own Ten Commandments to reflect modern day.  </w:t>
            </w:r>
          </w:p>
          <w:p w:rsidR="005B375A" w:rsidRPr="00CD1EB1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D1EB1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 </w:t>
            </w:r>
          </w:p>
          <w:p w:rsidR="005B375A" w:rsidRPr="005D6D02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  <w:p w:rsidR="005B375A" w:rsidRPr="005D6D02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</w:tc>
      </w:tr>
      <w:tr w:rsidR="005B375A" w:rsidRPr="005D6D02" w:rsidTr="00960757">
        <w:trPr>
          <w:trHeight w:val="1594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Default="005B375A" w:rsidP="0096075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dark1"/>
                <w:kern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 w:themeColor="dark1"/>
                <w:kern w:val="24"/>
                <w:lang w:eastAsia="en-GB"/>
              </w:rPr>
              <w:t> </w:t>
            </w:r>
            <w:r w:rsidR="00625AB0">
              <w:rPr>
                <w:rFonts w:ascii="Century Gothic" w:eastAsia="Times New Roman" w:hAnsi="Century Gothic" w:cs="Calibri"/>
                <w:color w:val="000000" w:themeColor="dark1"/>
                <w:kern w:val="24"/>
                <w:lang w:eastAsia="en-GB"/>
              </w:rPr>
              <w:t>History/Art</w:t>
            </w:r>
            <w:bookmarkStart w:id="0" w:name="_GoBack"/>
            <w:bookmarkEnd w:id="0"/>
          </w:p>
          <w:p w:rsidR="005B375A" w:rsidRPr="005D6D02" w:rsidRDefault="005B375A" w:rsidP="00960757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</w:tc>
        <w:tc>
          <w:tcPr>
            <w:tcW w:w="12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625AB0" w:rsidRDefault="005B375A" w:rsidP="00960757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  <w:r w:rsidR="00625AB0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Look at the three Vikings works of art on the slides.  What do these knots have in common?  Can you design your own pattern which uses a weave in and out pattern?  Sketch out some ideas.</w:t>
            </w:r>
          </w:p>
          <w:p w:rsidR="005B375A" w:rsidRPr="005D6D02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  <w:p w:rsidR="005B375A" w:rsidRPr="005D6D02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  <w:p w:rsidR="005B375A" w:rsidRPr="005D6D02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D6D02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n-GB"/>
              </w:rPr>
              <w:t> </w:t>
            </w:r>
          </w:p>
        </w:tc>
      </w:tr>
      <w:tr w:rsidR="00040B76" w:rsidRPr="005D6D02" w:rsidTr="00960757">
        <w:trPr>
          <w:trHeight w:val="885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rPr>
                <w:rFonts w:ascii="Century Gothic" w:eastAsia="Times New Roman" w:hAnsi="Century Gothic" w:cs="Arial"/>
                <w:lang w:eastAsia="en-GB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B375A" w:rsidRPr="005D6D02" w:rsidRDefault="005B375A" w:rsidP="0096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B375A" w:rsidRDefault="005B375A"/>
    <w:sectPr w:rsidR="005B375A" w:rsidSect="005B37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5A"/>
    <w:rsid w:val="00040B76"/>
    <w:rsid w:val="005B375A"/>
    <w:rsid w:val="00625AB0"/>
    <w:rsid w:val="00716374"/>
    <w:rsid w:val="00B20635"/>
    <w:rsid w:val="00BA76F9"/>
    <w:rsid w:val="00C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F4C8"/>
  <w15:chartTrackingRefBased/>
  <w15:docId w15:val="{3C95630A-ADF5-46CE-AD76-CD2E7C7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Williams</dc:creator>
  <cp:keywords/>
  <dc:description/>
  <cp:lastModifiedBy>Sam Williams</cp:lastModifiedBy>
  <cp:revision>2</cp:revision>
  <dcterms:created xsi:type="dcterms:W3CDTF">2021-10-14T11:55:00Z</dcterms:created>
  <dcterms:modified xsi:type="dcterms:W3CDTF">2021-10-14T11:55:00Z</dcterms:modified>
</cp:coreProperties>
</file>